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04F" w:rsidRPr="005032EF" w:rsidRDefault="00CA404F" w:rsidP="00CA404F">
      <w:pPr>
        <w:rPr>
          <w:rFonts w:ascii="Verdana" w:hAnsi="Verdana"/>
          <w:sz w:val="14"/>
          <w:szCs w:val="16"/>
        </w:rPr>
      </w:pPr>
      <w:r w:rsidRPr="005032EF">
        <w:rPr>
          <w:rFonts w:ascii="Verdana" w:hAnsi="Verdana"/>
          <w:sz w:val="14"/>
          <w:szCs w:val="16"/>
        </w:rPr>
        <w:t xml:space="preserve">24.  Secondary: Change From Pre-Randomization to 12 Months Post-Transplantation in </w:t>
      </w:r>
      <w:proofErr w:type="spellStart"/>
      <w:r w:rsidRPr="005032EF">
        <w:rPr>
          <w:rFonts w:ascii="Verdana" w:hAnsi="Verdana"/>
          <w:sz w:val="14"/>
          <w:szCs w:val="16"/>
        </w:rPr>
        <w:t>Hemoglobin</w:t>
      </w:r>
      <w:proofErr w:type="spellEnd"/>
      <w:r w:rsidRPr="005032EF">
        <w:rPr>
          <w:rFonts w:ascii="Verdana" w:hAnsi="Verdana"/>
          <w:sz w:val="14"/>
          <w:szCs w:val="16"/>
        </w:rPr>
        <w:t xml:space="preserve"> A1C (</w:t>
      </w:r>
      <w:proofErr w:type="spellStart"/>
      <w:r w:rsidRPr="005032EF">
        <w:rPr>
          <w:rFonts w:ascii="Verdana" w:hAnsi="Verdana"/>
          <w:sz w:val="14"/>
          <w:szCs w:val="16"/>
        </w:rPr>
        <w:t>Liter</w:t>
      </w:r>
      <w:proofErr w:type="spellEnd"/>
      <w:r w:rsidRPr="005032EF">
        <w:rPr>
          <w:rFonts w:ascii="Verdana" w:hAnsi="Verdana"/>
          <w:sz w:val="14"/>
          <w:szCs w:val="16"/>
        </w:rPr>
        <w:t xml:space="preserve"> </w:t>
      </w:r>
      <w:proofErr w:type="gramStart"/>
      <w:r w:rsidRPr="005032EF">
        <w:rPr>
          <w:rFonts w:ascii="Verdana" w:hAnsi="Verdana"/>
          <w:sz w:val="14"/>
          <w:szCs w:val="16"/>
        </w:rPr>
        <w:t>Per</w:t>
      </w:r>
      <w:proofErr w:type="gramEnd"/>
      <w:r w:rsidRPr="005032EF">
        <w:rPr>
          <w:rFonts w:ascii="Verdana" w:hAnsi="Verdana"/>
          <w:sz w:val="14"/>
          <w:szCs w:val="16"/>
        </w:rPr>
        <w:t xml:space="preserve"> </w:t>
      </w:r>
      <w:proofErr w:type="spellStart"/>
      <w:r w:rsidRPr="005032EF">
        <w:rPr>
          <w:rFonts w:ascii="Verdana" w:hAnsi="Verdana"/>
          <w:sz w:val="14"/>
          <w:szCs w:val="16"/>
        </w:rPr>
        <w:t>Liter</w:t>
      </w:r>
      <w:proofErr w:type="spellEnd"/>
      <w:r w:rsidRPr="005032EF">
        <w:rPr>
          <w:rFonts w:ascii="Verdana" w:hAnsi="Verdana"/>
          <w:sz w:val="14"/>
          <w:szCs w:val="16"/>
        </w:rPr>
        <w:t xml:space="preserve"> [L/L])</w:t>
      </w:r>
    </w:p>
    <w:tbl>
      <w:tblPr>
        <w:tblStyle w:val="TableGrid"/>
        <w:tblW w:w="8923" w:type="dxa"/>
        <w:tblInd w:w="4" w:type="dxa"/>
        <w:tblCellMar>
          <w:left w:w="33" w:type="dxa"/>
          <w:right w:w="44" w:type="dxa"/>
        </w:tblCellMar>
        <w:tblLook w:val="04A0" w:firstRow="1" w:lastRow="0" w:firstColumn="1" w:lastColumn="0" w:noHBand="0" w:noVBand="1"/>
      </w:tblPr>
      <w:tblGrid>
        <w:gridCol w:w="2722"/>
        <w:gridCol w:w="6"/>
        <w:gridCol w:w="6195"/>
      </w:tblGrid>
      <w:tr w:rsidR="00CA404F" w:rsidRPr="005032EF" w:rsidTr="007258A2">
        <w:trPr>
          <w:trHeight w:val="251"/>
        </w:trPr>
        <w:tc>
          <w:tcPr>
            <w:tcW w:w="2728" w:type="dxa"/>
            <w:gridSpan w:val="2"/>
            <w:tcBorders>
              <w:top w:val="single" w:sz="9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CA404F" w:rsidRPr="005032EF" w:rsidRDefault="00CA404F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194" w:type="dxa"/>
            <w:tcBorders>
              <w:top w:val="single" w:sz="9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of Fasting Insulin</w:t>
            </w:r>
          </w:p>
        </w:tc>
      </w:tr>
      <w:tr w:rsidR="00CA404F" w:rsidRPr="005032EF" w:rsidTr="007258A2">
        <w:trPr>
          <w:trHeight w:val="248"/>
        </w:trPr>
        <w:tc>
          <w:tcPr>
            <w:tcW w:w="27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CA404F" w:rsidRPr="005032EF" w:rsidRDefault="00CA404F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description</w:t>
            </w:r>
          </w:p>
        </w:tc>
        <w:tc>
          <w:tcPr>
            <w:tcW w:w="619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CA404F" w:rsidRPr="005032EF" w:rsidTr="007258A2">
        <w:trPr>
          <w:trHeight w:val="247"/>
        </w:trPr>
        <w:tc>
          <w:tcPr>
            <w:tcW w:w="27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CA404F" w:rsidRPr="005032EF" w:rsidRDefault="00CA404F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19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</w:tr>
      <w:tr w:rsidR="00CA404F" w:rsidRPr="005032EF" w:rsidTr="007258A2">
        <w:trPr>
          <w:trHeight w:val="247"/>
        </w:trPr>
        <w:tc>
          <w:tcPr>
            <w:tcW w:w="27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CA404F" w:rsidRPr="005032EF" w:rsidRDefault="00CA404F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19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155</w:t>
            </w:r>
          </w:p>
        </w:tc>
      </w:tr>
      <w:tr w:rsidR="00CA404F" w:rsidRPr="005032EF" w:rsidTr="007258A2">
        <w:trPr>
          <w:trHeight w:val="247"/>
        </w:trPr>
        <w:tc>
          <w:tcPr>
            <w:tcW w:w="27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CA404F" w:rsidRPr="005032EF" w:rsidRDefault="00CA404F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19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CA404F" w:rsidRPr="005032EF" w:rsidTr="007258A2">
        <w:trPr>
          <w:trHeight w:val="247"/>
        </w:trPr>
        <w:tc>
          <w:tcPr>
            <w:tcW w:w="27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CA404F" w:rsidRPr="005032EF" w:rsidRDefault="00CA404F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19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CA404F" w:rsidRPr="005032EF" w:rsidTr="007258A2">
        <w:trPr>
          <w:trHeight w:val="170"/>
        </w:trPr>
        <w:tc>
          <w:tcPr>
            <w:tcW w:w="272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9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4" w:type="dxa"/>
            <w:tcBorders>
              <w:top w:val="single" w:sz="4" w:space="0" w:color="808080"/>
              <w:left w:val="single" w:sz="9" w:space="0" w:color="808080"/>
              <w:bottom w:val="nil"/>
              <w:right w:val="single" w:sz="9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CA404F" w:rsidRPr="005032EF" w:rsidTr="007258A2">
        <w:tblPrEx>
          <w:tblCellMar>
            <w:left w:w="0" w:type="dxa"/>
            <w:right w:w="0" w:type="dxa"/>
          </w:tblCellMar>
        </w:tblPrEx>
        <w:trPr>
          <w:trHeight w:val="227"/>
        </w:trPr>
        <w:tc>
          <w:tcPr>
            <w:tcW w:w="272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20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= 0.672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[64]</w:t>
            </w:r>
          </w:p>
        </w:tc>
      </w:tr>
      <w:tr w:rsidR="00CA404F" w:rsidRPr="005032EF" w:rsidTr="007258A2">
        <w:tblPrEx>
          <w:tblCellMar>
            <w:left w:w="0" w:type="dxa"/>
            <w:right w:w="0" w:type="dxa"/>
          </w:tblCellMar>
        </w:tblPrEx>
        <w:trPr>
          <w:trHeight w:val="247"/>
        </w:trPr>
        <w:tc>
          <w:tcPr>
            <w:tcW w:w="27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2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</w:tr>
      <w:tr w:rsidR="00CA404F" w:rsidRPr="005032EF" w:rsidTr="007258A2">
        <w:tblPrEx>
          <w:tblCellMar>
            <w:left w:w="0" w:type="dxa"/>
            <w:right w:w="0" w:type="dxa"/>
          </w:tblCellMar>
        </w:tblPrEx>
        <w:trPr>
          <w:trHeight w:val="247"/>
        </w:trPr>
        <w:tc>
          <w:tcPr>
            <w:tcW w:w="27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2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means</w:t>
            </w:r>
          </w:p>
        </w:tc>
      </w:tr>
      <w:tr w:rsidR="00CA404F" w:rsidRPr="005032EF" w:rsidTr="007258A2">
        <w:tblPrEx>
          <w:tblCellMar>
            <w:left w:w="0" w:type="dxa"/>
            <w:right w:w="0" w:type="dxa"/>
          </w:tblCellMar>
        </w:tblPrEx>
        <w:trPr>
          <w:trHeight w:val="247"/>
        </w:trPr>
        <w:tc>
          <w:tcPr>
            <w:tcW w:w="27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2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10.02</w:t>
            </w:r>
          </w:p>
        </w:tc>
      </w:tr>
      <w:tr w:rsidR="00CA404F" w:rsidRPr="005032EF" w:rsidTr="007258A2">
        <w:tblPrEx>
          <w:tblCellMar>
            <w:left w:w="0" w:type="dxa"/>
            <w:right w:w="0" w:type="dxa"/>
          </w:tblCellMar>
        </w:tblPrEx>
        <w:trPr>
          <w:trHeight w:val="247"/>
        </w:trPr>
        <w:tc>
          <w:tcPr>
            <w:tcW w:w="27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2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CA404F" w:rsidRPr="005032EF" w:rsidTr="007258A2">
        <w:tblPrEx>
          <w:tblCellMar>
            <w:left w:w="0" w:type="dxa"/>
            <w:right w:w="0" w:type="dxa"/>
          </w:tblCellMar>
        </w:tblPrEx>
        <w:trPr>
          <w:trHeight w:val="247"/>
        </w:trPr>
        <w:tc>
          <w:tcPr>
            <w:tcW w:w="27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    level</w:t>
            </w:r>
          </w:p>
        </w:tc>
        <w:tc>
          <w:tcPr>
            <w:tcW w:w="62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0%</w:t>
            </w:r>
          </w:p>
        </w:tc>
      </w:tr>
      <w:tr w:rsidR="00CA404F" w:rsidRPr="005032EF" w:rsidTr="007258A2">
        <w:tblPrEx>
          <w:tblCellMar>
            <w:left w:w="0" w:type="dxa"/>
            <w:right w:w="0" w:type="dxa"/>
          </w:tblCellMar>
        </w:tblPrEx>
        <w:trPr>
          <w:trHeight w:val="247"/>
        </w:trPr>
        <w:tc>
          <w:tcPr>
            <w:tcW w:w="27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2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CA404F" w:rsidRPr="005032EF" w:rsidTr="007258A2">
        <w:tblPrEx>
          <w:tblCellMar>
            <w:left w:w="0" w:type="dxa"/>
            <w:right w:w="0" w:type="dxa"/>
          </w:tblCellMar>
        </w:tblPrEx>
        <w:trPr>
          <w:trHeight w:val="247"/>
        </w:trPr>
        <w:tc>
          <w:tcPr>
            <w:tcW w:w="27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2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23.61</w:t>
            </w:r>
          </w:p>
        </w:tc>
      </w:tr>
      <w:tr w:rsidR="00CA404F" w:rsidRPr="005032EF" w:rsidTr="007258A2">
        <w:tblPrEx>
          <w:tblCellMar>
            <w:left w:w="0" w:type="dxa"/>
            <w:right w:w="0" w:type="dxa"/>
          </w:tblCellMar>
        </w:tblPrEx>
        <w:trPr>
          <w:trHeight w:val="442"/>
        </w:trPr>
        <w:tc>
          <w:tcPr>
            <w:tcW w:w="8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A404F" w:rsidRPr="005032EF" w:rsidRDefault="00CA404F" w:rsidP="007258A2">
            <w:pPr>
              <w:spacing w:after="24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CA404F" w:rsidRPr="005032EF" w:rsidRDefault="00CA404F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[64] ­ Alpha was unadjusted. </w:t>
            </w:r>
          </w:p>
        </w:tc>
      </w:tr>
    </w:tbl>
    <w:p w:rsidR="00CA404F" w:rsidRPr="005032EF" w:rsidRDefault="00CA404F" w:rsidP="00CA404F">
      <w:pPr>
        <w:rPr>
          <w:rFonts w:ascii="Verdana" w:hAnsi="Verdana"/>
          <w:sz w:val="14"/>
          <w:szCs w:val="16"/>
        </w:rPr>
      </w:pPr>
    </w:p>
    <w:p w:rsidR="00EE1E2F" w:rsidRDefault="00EE1E2F">
      <w:bookmarkStart w:id="0" w:name="_GoBack"/>
      <w:bookmarkEnd w:id="0"/>
    </w:p>
    <w:sectPr w:rsidR="00EE1E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4F"/>
    <w:rsid w:val="00CA404F"/>
    <w:rsid w:val="00EE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8D8775-2F4E-4C2C-8D02-0C0AE7E8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A404F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Nischal Tyagi</dc:creator>
  <cp:keywords/>
  <dc:description/>
  <cp:lastModifiedBy>Nischal Tyagi</cp:lastModifiedBy>
  <cp:revision>1</cp:revision>
  <dcterms:created xsi:type="dcterms:W3CDTF">2015-06-23T13:14:00Z</dcterms:created>
  <dcterms:modified xsi:type="dcterms:W3CDTF">2015-06-23T13:15:00Z</dcterms:modified>
</cp:coreProperties>
</file>